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A4" w:rsidRPr="00E04DC3" w:rsidRDefault="00BD50FC" w:rsidP="00E04DC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АККУМУЛЯ</w:t>
      </w:r>
      <w:r w:rsidR="00943B12">
        <w:rPr>
          <w:b/>
          <w:sz w:val="28"/>
          <w:szCs w:val="28"/>
          <w:lang w:val="ru-RU"/>
        </w:rPr>
        <w:t xml:space="preserve">ТОРЫ И БАТАРЕИ НИКЕЛЬ-КАДМИЕВЫЕ ГЕРМЕТИЧНЫЕ ПРИЗМАТИЧЕСКИЕ СЕРИИ </w:t>
      </w:r>
      <w:r w:rsidR="00943B12">
        <w:rPr>
          <w:b/>
          <w:sz w:val="28"/>
          <w:szCs w:val="28"/>
          <w:lang w:val="en-US"/>
        </w:rPr>
        <w:t>KCSL</w:t>
      </w:r>
      <w:proofErr w:type="gramStart"/>
      <w:r w:rsidR="00E04DC3">
        <w:rPr>
          <w:b/>
          <w:sz w:val="28"/>
          <w:szCs w:val="28"/>
          <w:lang w:val="ru-RU"/>
        </w:rPr>
        <w:t xml:space="preserve"> И</w:t>
      </w:r>
      <w:proofErr w:type="gramEnd"/>
      <w:r w:rsidR="00E04DC3">
        <w:rPr>
          <w:b/>
          <w:sz w:val="28"/>
          <w:szCs w:val="28"/>
          <w:lang w:val="ru-RU"/>
        </w:rPr>
        <w:t xml:space="preserve"> СЕРИИ НКГ</w:t>
      </w:r>
    </w:p>
    <w:p w:rsidR="001C0665" w:rsidRPr="00E04DC3" w:rsidRDefault="001C0665" w:rsidP="0053722C">
      <w:pPr>
        <w:rPr>
          <w:b/>
          <w:sz w:val="28"/>
          <w:szCs w:val="28"/>
          <w:lang w:val="ru-RU"/>
        </w:rPr>
      </w:pPr>
    </w:p>
    <w:p w:rsidR="00E04DC3" w:rsidRPr="00E04DC3" w:rsidRDefault="00943B12" w:rsidP="00E04DC3">
      <w:pPr>
        <w:pStyle w:val="aa"/>
        <w:spacing w:line="240" w:lineRule="auto"/>
        <w:ind w:firstLine="709"/>
        <w:rPr>
          <w:sz w:val="28"/>
          <w:szCs w:val="28"/>
        </w:rPr>
      </w:pPr>
      <w:r w:rsidRPr="00943B12">
        <w:rPr>
          <w:sz w:val="28"/>
        </w:rPr>
        <w:t>Аккумуляторы и батареи никель-кадмиевые герметичные призматические</w:t>
      </w:r>
      <w:r w:rsidR="00E04DC3">
        <w:rPr>
          <w:sz w:val="28"/>
        </w:rPr>
        <w:t xml:space="preserve"> </w:t>
      </w:r>
      <w:r w:rsidR="00E04DC3" w:rsidRPr="00E04DC3">
        <w:rPr>
          <w:sz w:val="28"/>
          <w:szCs w:val="28"/>
        </w:rPr>
        <w:t>предназначены для аварийного питания постоянным током судовых светильников</w:t>
      </w:r>
      <w:r w:rsidR="00E04DC3">
        <w:rPr>
          <w:sz w:val="28"/>
          <w:szCs w:val="28"/>
        </w:rPr>
        <w:t>.</w:t>
      </w:r>
    </w:p>
    <w:p w:rsidR="00943B12" w:rsidRPr="00943B12" w:rsidRDefault="00943B12" w:rsidP="00943B12">
      <w:pPr>
        <w:ind w:firstLine="720"/>
        <w:jc w:val="both"/>
        <w:rPr>
          <w:sz w:val="28"/>
          <w:lang w:val="ru-RU"/>
        </w:rPr>
      </w:pPr>
      <w:r w:rsidRPr="00943B12">
        <w:rPr>
          <w:sz w:val="28"/>
          <w:lang w:val="ru-RU"/>
        </w:rPr>
        <w:t>В условном обозначении аккумулятора и батареи цифры и буквы обозначают:</w:t>
      </w:r>
    </w:p>
    <w:p w:rsidR="00E04DC3" w:rsidRPr="00E04DC3" w:rsidRDefault="00E04DC3" w:rsidP="00E04DC3">
      <w:pPr>
        <w:pStyle w:val="aa"/>
        <w:spacing w:line="240" w:lineRule="auto"/>
        <w:ind w:firstLine="709"/>
        <w:rPr>
          <w:b/>
          <w:sz w:val="28"/>
          <w:szCs w:val="28"/>
        </w:rPr>
      </w:pPr>
      <w:r w:rsidRPr="00E04DC3">
        <w:rPr>
          <w:b/>
          <w:sz w:val="28"/>
          <w:szCs w:val="28"/>
        </w:rPr>
        <w:t>НК</w:t>
      </w:r>
      <w:r w:rsidRPr="00E04DC3">
        <w:rPr>
          <w:sz w:val="28"/>
          <w:szCs w:val="28"/>
        </w:rPr>
        <w:t xml:space="preserve"> </w:t>
      </w:r>
      <w:r w:rsidRPr="00E04DC3">
        <w:rPr>
          <w:b/>
          <w:sz w:val="28"/>
          <w:szCs w:val="28"/>
        </w:rPr>
        <w:t>-</w:t>
      </w:r>
      <w:r w:rsidRPr="00E04DC3">
        <w:rPr>
          <w:sz w:val="28"/>
          <w:szCs w:val="28"/>
        </w:rPr>
        <w:t xml:space="preserve"> электрохимическая система (никель-кадмиевая);</w:t>
      </w:r>
      <w:r w:rsidRPr="00E04DC3">
        <w:rPr>
          <w:b/>
          <w:sz w:val="28"/>
          <w:szCs w:val="28"/>
        </w:rPr>
        <w:t xml:space="preserve"> </w:t>
      </w:r>
    </w:p>
    <w:p w:rsidR="00E04DC3" w:rsidRPr="00E04DC3" w:rsidRDefault="00E04DC3" w:rsidP="00E04DC3">
      <w:pPr>
        <w:pStyle w:val="aa"/>
        <w:spacing w:line="240" w:lineRule="auto"/>
        <w:ind w:firstLine="709"/>
        <w:rPr>
          <w:b/>
          <w:sz w:val="28"/>
          <w:szCs w:val="28"/>
        </w:rPr>
      </w:pPr>
      <w:r w:rsidRPr="00E04DC3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</w:t>
      </w:r>
      <w:r w:rsidRPr="00E04DC3">
        <w:rPr>
          <w:b/>
          <w:sz w:val="28"/>
          <w:szCs w:val="28"/>
        </w:rPr>
        <w:t>-</w:t>
      </w:r>
      <w:r w:rsidRPr="00E04DC3">
        <w:rPr>
          <w:sz w:val="28"/>
          <w:szCs w:val="28"/>
        </w:rPr>
        <w:t xml:space="preserve"> герметичный аккумулятор;</w:t>
      </w:r>
      <w:r w:rsidRPr="00E04DC3">
        <w:rPr>
          <w:b/>
          <w:sz w:val="28"/>
          <w:szCs w:val="28"/>
        </w:rPr>
        <w:t xml:space="preserve"> </w:t>
      </w:r>
    </w:p>
    <w:p w:rsidR="00E04DC3" w:rsidRPr="00E04DC3" w:rsidRDefault="00E04DC3" w:rsidP="00E04DC3">
      <w:pPr>
        <w:pStyle w:val="aa"/>
        <w:spacing w:line="240" w:lineRule="auto"/>
        <w:ind w:firstLine="709"/>
        <w:jc w:val="left"/>
        <w:rPr>
          <w:b/>
          <w:sz w:val="28"/>
          <w:szCs w:val="28"/>
        </w:rPr>
      </w:pPr>
      <w:r w:rsidRPr="00E04DC3">
        <w:rPr>
          <w:b/>
          <w:sz w:val="28"/>
          <w:szCs w:val="28"/>
        </w:rPr>
        <w:t>КС</w:t>
      </w:r>
      <w:r>
        <w:rPr>
          <w:b/>
          <w:sz w:val="28"/>
          <w:szCs w:val="28"/>
        </w:rPr>
        <w:t xml:space="preserve"> </w:t>
      </w:r>
      <w:r w:rsidRPr="00E04DC3">
        <w:rPr>
          <w:b/>
          <w:sz w:val="28"/>
          <w:szCs w:val="28"/>
        </w:rPr>
        <w:t>-</w:t>
      </w:r>
      <w:r w:rsidRPr="00E04DC3">
        <w:rPr>
          <w:sz w:val="28"/>
          <w:szCs w:val="28"/>
        </w:rPr>
        <w:t xml:space="preserve"> герметичные никель-кадмиевые  призматические;</w:t>
      </w:r>
    </w:p>
    <w:p w:rsidR="00E04DC3" w:rsidRPr="00E04DC3" w:rsidRDefault="00E04DC3" w:rsidP="00E04DC3">
      <w:pPr>
        <w:pStyle w:val="aa"/>
        <w:spacing w:line="240" w:lineRule="auto"/>
        <w:ind w:firstLine="709"/>
        <w:rPr>
          <w:sz w:val="28"/>
          <w:szCs w:val="28"/>
        </w:rPr>
      </w:pPr>
      <w:r w:rsidRPr="00E04DC3"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r w:rsidRPr="00E04DC3">
        <w:rPr>
          <w:b/>
          <w:sz w:val="28"/>
          <w:szCs w:val="28"/>
        </w:rPr>
        <w:t>-</w:t>
      </w:r>
      <w:r w:rsidRPr="00E04DC3">
        <w:rPr>
          <w:sz w:val="28"/>
          <w:szCs w:val="28"/>
        </w:rPr>
        <w:t xml:space="preserve"> </w:t>
      </w:r>
      <w:proofErr w:type="gramStart"/>
      <w:r w:rsidRPr="00E04DC3">
        <w:rPr>
          <w:sz w:val="28"/>
          <w:szCs w:val="28"/>
        </w:rPr>
        <w:t>со</w:t>
      </w:r>
      <w:proofErr w:type="gramEnd"/>
      <w:r w:rsidRPr="00E04DC3">
        <w:rPr>
          <w:sz w:val="28"/>
          <w:szCs w:val="28"/>
        </w:rPr>
        <w:t xml:space="preserve"> спеченными пластинами; </w:t>
      </w:r>
    </w:p>
    <w:p w:rsidR="00E04DC3" w:rsidRPr="00E04DC3" w:rsidRDefault="00E04DC3" w:rsidP="00E04DC3">
      <w:pPr>
        <w:pStyle w:val="aa"/>
        <w:spacing w:line="240" w:lineRule="auto"/>
        <w:ind w:firstLine="709"/>
        <w:rPr>
          <w:sz w:val="28"/>
          <w:szCs w:val="28"/>
        </w:rPr>
      </w:pPr>
      <w:r w:rsidRPr="00E04DC3">
        <w:rPr>
          <w:b/>
          <w:sz w:val="28"/>
          <w:szCs w:val="28"/>
        </w:rPr>
        <w:t>Д;</w:t>
      </w:r>
      <w:r w:rsidRPr="00E04DC3">
        <w:rPr>
          <w:b/>
          <w:sz w:val="28"/>
          <w:szCs w:val="28"/>
          <w:lang w:val="en-US"/>
        </w:rPr>
        <w:t>L</w:t>
      </w:r>
      <w:r w:rsidRPr="00E04DC3">
        <w:rPr>
          <w:sz w:val="28"/>
          <w:szCs w:val="28"/>
        </w:rPr>
        <w:t xml:space="preserve"> </w:t>
      </w:r>
      <w:r w:rsidRPr="00E04DC3">
        <w:rPr>
          <w:b/>
          <w:sz w:val="28"/>
          <w:szCs w:val="28"/>
        </w:rPr>
        <w:t>-</w:t>
      </w:r>
      <w:r w:rsidRPr="00E04DC3">
        <w:rPr>
          <w:sz w:val="28"/>
          <w:szCs w:val="28"/>
        </w:rPr>
        <w:t xml:space="preserve"> длительный режим разряда;</w:t>
      </w:r>
    </w:p>
    <w:p w:rsidR="00E04DC3" w:rsidRPr="00E04DC3" w:rsidRDefault="00E04DC3" w:rsidP="00E04DC3">
      <w:pPr>
        <w:pStyle w:val="aa"/>
        <w:spacing w:line="240" w:lineRule="auto"/>
        <w:ind w:firstLine="709"/>
        <w:rPr>
          <w:sz w:val="28"/>
          <w:szCs w:val="28"/>
        </w:rPr>
      </w:pPr>
      <w:r w:rsidRPr="00E04DC3">
        <w:rPr>
          <w:b/>
          <w:sz w:val="28"/>
          <w:szCs w:val="28"/>
        </w:rPr>
        <w:t>цифры перед буквами</w:t>
      </w:r>
      <w:r w:rsidRPr="00E04DC3">
        <w:rPr>
          <w:sz w:val="28"/>
          <w:szCs w:val="28"/>
        </w:rPr>
        <w:t xml:space="preserve"> - количество последовательно соединенных  аккумуляторов в батарее;</w:t>
      </w:r>
    </w:p>
    <w:p w:rsidR="00943B12" w:rsidRDefault="00E04DC3" w:rsidP="00E04DC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04DC3">
        <w:rPr>
          <w:rFonts w:ascii="Times New Roman" w:hAnsi="Times New Roman"/>
          <w:b/>
          <w:sz w:val="28"/>
          <w:szCs w:val="28"/>
        </w:rPr>
        <w:t>цифры после букв</w:t>
      </w:r>
      <w:r w:rsidRPr="00E04DC3">
        <w:rPr>
          <w:rFonts w:ascii="Times New Roman" w:hAnsi="Times New Roman"/>
          <w:sz w:val="28"/>
          <w:szCs w:val="28"/>
        </w:rPr>
        <w:t xml:space="preserve"> - номинальная емкость (С</w:t>
      </w:r>
      <w:r w:rsidRPr="00E04DC3">
        <w:rPr>
          <w:rFonts w:ascii="Times New Roman" w:hAnsi="Times New Roman"/>
          <w:sz w:val="28"/>
          <w:szCs w:val="28"/>
          <w:vertAlign w:val="subscript"/>
        </w:rPr>
        <w:t>5</w:t>
      </w:r>
      <w:r w:rsidRPr="00E04DC3">
        <w:rPr>
          <w:rFonts w:ascii="Times New Roman" w:hAnsi="Times New Roman"/>
          <w:sz w:val="28"/>
          <w:szCs w:val="28"/>
        </w:rPr>
        <w:t>), А.ч.</w:t>
      </w:r>
    </w:p>
    <w:p w:rsidR="00E04DC3" w:rsidRPr="00E04DC3" w:rsidRDefault="00E04DC3" w:rsidP="00E04DC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B12" w:rsidRDefault="00E04DC3" w:rsidP="00E04DC3">
      <w:pPr>
        <w:ind w:firstLine="709"/>
        <w:jc w:val="both"/>
        <w:rPr>
          <w:sz w:val="28"/>
          <w:szCs w:val="28"/>
          <w:lang w:val="ru-RU"/>
        </w:rPr>
      </w:pPr>
      <w:r w:rsidRPr="00E04DC3">
        <w:rPr>
          <w:sz w:val="28"/>
          <w:szCs w:val="28"/>
          <w:lang w:val="ru-RU"/>
        </w:rPr>
        <w:t>Климатическое исполнение аккумуляторов и батарей ОМ категории 4 по ГОСТ 15150-69 для эксплуатации в составе судовых светильников в интервале температур от плюс 1 до плюс 45</w:t>
      </w:r>
      <w:proofErr w:type="gramStart"/>
      <w:r w:rsidRPr="00E04DC3">
        <w:rPr>
          <w:sz w:val="28"/>
          <w:szCs w:val="28"/>
          <w:lang w:val="ru-RU"/>
        </w:rPr>
        <w:t>°С</w:t>
      </w:r>
      <w:proofErr w:type="gramEnd"/>
      <w:r w:rsidRPr="00E04DC3">
        <w:rPr>
          <w:sz w:val="28"/>
          <w:szCs w:val="28"/>
          <w:lang w:val="ru-RU"/>
        </w:rPr>
        <w:t xml:space="preserve"> (для серии НКГ) и от минус 20 до плюс 50</w:t>
      </w:r>
      <w:r w:rsidRPr="00E04DC3">
        <w:rPr>
          <w:sz w:val="28"/>
          <w:szCs w:val="28"/>
          <w:vertAlign w:val="superscript"/>
          <w:lang w:val="ru-RU"/>
        </w:rPr>
        <w:t>0</w:t>
      </w:r>
      <w:r w:rsidRPr="00E04DC3">
        <w:rPr>
          <w:sz w:val="28"/>
          <w:szCs w:val="28"/>
          <w:lang w:val="ru-RU"/>
        </w:rPr>
        <w:t xml:space="preserve">С (для серии </w:t>
      </w:r>
      <w:r w:rsidRPr="00E04DC3">
        <w:rPr>
          <w:sz w:val="28"/>
          <w:szCs w:val="28"/>
          <w:lang w:val="en-US"/>
        </w:rPr>
        <w:t>KCSL</w:t>
      </w:r>
      <w:r w:rsidRPr="00E04DC3">
        <w:rPr>
          <w:sz w:val="28"/>
          <w:szCs w:val="28"/>
          <w:lang w:val="ru-RU"/>
        </w:rPr>
        <w:t>).</w:t>
      </w:r>
    </w:p>
    <w:p w:rsidR="00E04DC3" w:rsidRPr="00E04DC3" w:rsidRDefault="00E04DC3" w:rsidP="00E04DC3">
      <w:pPr>
        <w:pStyle w:val="aa"/>
        <w:spacing w:line="240" w:lineRule="auto"/>
        <w:ind w:firstLine="720"/>
        <w:rPr>
          <w:sz w:val="28"/>
          <w:szCs w:val="28"/>
        </w:rPr>
      </w:pPr>
      <w:r w:rsidRPr="00E04DC3">
        <w:rPr>
          <w:sz w:val="28"/>
          <w:szCs w:val="28"/>
        </w:rPr>
        <w:t xml:space="preserve">Аккумуляторы состоят из блоков положительных и отрицательных электродов, помещенных в стальной бак. Отрицательный вывод аккумуляторов выведен на бак, а положительный – на </w:t>
      </w:r>
      <w:proofErr w:type="spellStart"/>
      <w:r w:rsidRPr="00E04DC3">
        <w:rPr>
          <w:sz w:val="28"/>
          <w:szCs w:val="28"/>
        </w:rPr>
        <w:t>борн</w:t>
      </w:r>
      <w:proofErr w:type="spellEnd"/>
      <w:r w:rsidRPr="00E04DC3">
        <w:rPr>
          <w:sz w:val="28"/>
          <w:szCs w:val="28"/>
        </w:rPr>
        <w:t xml:space="preserve">, изолированный от бака. </w:t>
      </w:r>
    </w:p>
    <w:p w:rsidR="00E04DC3" w:rsidRPr="00E04DC3" w:rsidRDefault="00E04DC3" w:rsidP="00E04DC3">
      <w:pPr>
        <w:pStyle w:val="aa"/>
        <w:spacing w:line="240" w:lineRule="auto"/>
        <w:ind w:firstLine="720"/>
        <w:rPr>
          <w:sz w:val="28"/>
          <w:szCs w:val="28"/>
        </w:rPr>
      </w:pPr>
      <w:r w:rsidRPr="00E04DC3">
        <w:rPr>
          <w:sz w:val="28"/>
          <w:szCs w:val="28"/>
        </w:rPr>
        <w:t>В аккумуляторах применены положительные электроды металлокерамической конструкции и отрицательные электроды прессованной конструкции. Сепаратором является полипропиленовый волокнистый материал.</w:t>
      </w:r>
    </w:p>
    <w:p w:rsidR="00E04DC3" w:rsidRPr="00E04DC3" w:rsidRDefault="00E04DC3" w:rsidP="00E04DC3">
      <w:pPr>
        <w:pStyle w:val="aa"/>
        <w:spacing w:line="240" w:lineRule="auto"/>
        <w:ind w:firstLine="720"/>
        <w:rPr>
          <w:sz w:val="28"/>
          <w:szCs w:val="28"/>
        </w:rPr>
      </w:pPr>
      <w:r w:rsidRPr="00E04DC3">
        <w:rPr>
          <w:sz w:val="28"/>
          <w:szCs w:val="28"/>
        </w:rPr>
        <w:t xml:space="preserve">Активным веществом положительного электрода является гидрат закиси никеля </w:t>
      </w:r>
      <w:r w:rsidRPr="00E04DC3">
        <w:rPr>
          <w:sz w:val="28"/>
          <w:szCs w:val="28"/>
          <w:lang w:val="en-US"/>
        </w:rPr>
        <w:t>Ni</w:t>
      </w:r>
      <w:r w:rsidRPr="00E04DC3">
        <w:rPr>
          <w:sz w:val="28"/>
          <w:szCs w:val="28"/>
        </w:rPr>
        <w:t>(</w:t>
      </w:r>
      <w:r w:rsidRPr="00E04DC3">
        <w:rPr>
          <w:sz w:val="28"/>
          <w:szCs w:val="28"/>
          <w:lang w:val="en-US"/>
        </w:rPr>
        <w:t>OH</w:t>
      </w:r>
      <w:r w:rsidRPr="00E04DC3">
        <w:rPr>
          <w:sz w:val="28"/>
          <w:szCs w:val="28"/>
        </w:rPr>
        <w:t>)</w:t>
      </w:r>
      <w:r w:rsidRPr="00E04DC3">
        <w:rPr>
          <w:sz w:val="28"/>
          <w:szCs w:val="28"/>
          <w:vertAlign w:val="subscript"/>
        </w:rPr>
        <w:t>2</w:t>
      </w:r>
      <w:r w:rsidRPr="00E04DC3">
        <w:rPr>
          <w:sz w:val="28"/>
          <w:szCs w:val="28"/>
        </w:rPr>
        <w:t xml:space="preserve">, а отрицательного – гидрат окиси кадмия </w:t>
      </w:r>
      <w:proofErr w:type="spellStart"/>
      <w:r w:rsidRPr="00E04DC3">
        <w:rPr>
          <w:sz w:val="28"/>
          <w:szCs w:val="28"/>
          <w:lang w:val="en-US"/>
        </w:rPr>
        <w:t>Cd</w:t>
      </w:r>
      <w:proofErr w:type="spellEnd"/>
      <w:r w:rsidRPr="00E04DC3">
        <w:rPr>
          <w:sz w:val="28"/>
          <w:szCs w:val="28"/>
        </w:rPr>
        <w:t>(</w:t>
      </w:r>
      <w:r w:rsidRPr="00E04DC3">
        <w:rPr>
          <w:sz w:val="28"/>
          <w:szCs w:val="28"/>
          <w:lang w:val="en-US"/>
        </w:rPr>
        <w:t>OH</w:t>
      </w:r>
      <w:r w:rsidRPr="00E04DC3">
        <w:rPr>
          <w:sz w:val="28"/>
          <w:szCs w:val="28"/>
        </w:rPr>
        <w:t>)</w:t>
      </w:r>
      <w:r w:rsidRPr="00E04DC3">
        <w:rPr>
          <w:sz w:val="28"/>
          <w:szCs w:val="28"/>
          <w:vertAlign w:val="subscript"/>
        </w:rPr>
        <w:t>2</w:t>
      </w:r>
      <w:r w:rsidRPr="00E04DC3">
        <w:rPr>
          <w:sz w:val="28"/>
          <w:szCs w:val="28"/>
        </w:rPr>
        <w:t xml:space="preserve">. </w:t>
      </w:r>
    </w:p>
    <w:p w:rsidR="00E04DC3" w:rsidRPr="00E04DC3" w:rsidRDefault="00E04DC3" w:rsidP="00E04DC3">
      <w:pPr>
        <w:pStyle w:val="aa"/>
        <w:spacing w:line="240" w:lineRule="auto"/>
        <w:ind w:firstLine="720"/>
        <w:rPr>
          <w:sz w:val="28"/>
          <w:szCs w:val="28"/>
        </w:rPr>
      </w:pPr>
      <w:r w:rsidRPr="00E04DC3">
        <w:rPr>
          <w:sz w:val="28"/>
          <w:szCs w:val="28"/>
        </w:rPr>
        <w:t>В качестве электролита применяется раствор калия гидрата окиси технического плотностью 1,26 г/см</w:t>
      </w:r>
      <w:r w:rsidRPr="00E04DC3">
        <w:rPr>
          <w:sz w:val="28"/>
          <w:szCs w:val="28"/>
          <w:vertAlign w:val="superscript"/>
        </w:rPr>
        <w:t xml:space="preserve">3 </w:t>
      </w:r>
      <w:r w:rsidRPr="00E04DC3">
        <w:rPr>
          <w:sz w:val="28"/>
          <w:szCs w:val="28"/>
        </w:rPr>
        <w:t xml:space="preserve"> для НКГ-10Д  и 1,22 г/см</w:t>
      </w:r>
      <w:r w:rsidRPr="00E04DC3">
        <w:rPr>
          <w:sz w:val="28"/>
          <w:szCs w:val="28"/>
          <w:vertAlign w:val="superscript"/>
        </w:rPr>
        <w:t>3</w:t>
      </w:r>
      <w:r w:rsidRPr="00E04DC3">
        <w:rPr>
          <w:sz w:val="28"/>
          <w:szCs w:val="28"/>
        </w:rPr>
        <w:t xml:space="preserve"> для </w:t>
      </w:r>
      <w:r w:rsidRPr="00E04DC3">
        <w:rPr>
          <w:sz w:val="28"/>
          <w:szCs w:val="28"/>
          <w:lang w:val="en-US"/>
        </w:rPr>
        <w:t>KCSL</w:t>
      </w:r>
      <w:r w:rsidRPr="00E04DC3">
        <w:rPr>
          <w:sz w:val="28"/>
          <w:szCs w:val="28"/>
        </w:rPr>
        <w:t>-13 с добавкой лития гидроокиси. Донное пространство аккумулятора заполнено активным углем, контактирующим через корпус с блоком отрицательных электродов, что способствует улучшению газопоглощения и снижению давления в аккумуляторе при заряде.</w:t>
      </w:r>
    </w:p>
    <w:p w:rsidR="00E04DC3" w:rsidRPr="00E04DC3" w:rsidRDefault="00E04DC3" w:rsidP="00E04DC3">
      <w:pPr>
        <w:pStyle w:val="aa"/>
        <w:spacing w:line="240" w:lineRule="auto"/>
        <w:rPr>
          <w:sz w:val="28"/>
          <w:szCs w:val="28"/>
        </w:rPr>
      </w:pPr>
      <w:r w:rsidRPr="00E04DC3">
        <w:rPr>
          <w:sz w:val="28"/>
          <w:szCs w:val="28"/>
        </w:rPr>
        <w:tab/>
        <w:t>Батарея состоит из последовательно соединенных между собой стальными перемычками аккумуляторов.</w:t>
      </w:r>
    </w:p>
    <w:p w:rsidR="00E04DC3" w:rsidRPr="00E04DC3" w:rsidRDefault="00E04DC3" w:rsidP="00E04DC3">
      <w:pPr>
        <w:pStyle w:val="aa"/>
        <w:spacing w:line="240" w:lineRule="auto"/>
        <w:ind w:firstLine="720"/>
        <w:rPr>
          <w:sz w:val="28"/>
          <w:szCs w:val="28"/>
        </w:rPr>
      </w:pPr>
      <w:r w:rsidRPr="00E04DC3">
        <w:rPr>
          <w:sz w:val="28"/>
          <w:szCs w:val="28"/>
        </w:rPr>
        <w:t xml:space="preserve">Для изоляции аккумуляторов друг от друга применены винипластовые прокладки. </w:t>
      </w:r>
    </w:p>
    <w:p w:rsidR="00E04DC3" w:rsidRPr="00E04DC3" w:rsidRDefault="00E04DC3" w:rsidP="00E04DC3">
      <w:pPr>
        <w:pStyle w:val="aa"/>
        <w:spacing w:line="240" w:lineRule="auto"/>
        <w:ind w:firstLine="720"/>
        <w:rPr>
          <w:sz w:val="28"/>
          <w:szCs w:val="28"/>
        </w:rPr>
      </w:pPr>
      <w:r w:rsidRPr="00E04DC3">
        <w:rPr>
          <w:sz w:val="28"/>
          <w:szCs w:val="28"/>
        </w:rPr>
        <w:t>Батареи обернуты липкой полиэтиленовой лентой, которая фиксирует аккумуляторы относительно друг друга до установки батареи в светильник.</w:t>
      </w:r>
    </w:p>
    <w:p w:rsidR="00E04DC3" w:rsidRDefault="00E04DC3" w:rsidP="00E04DC3">
      <w:pPr>
        <w:pStyle w:val="aa"/>
        <w:spacing w:line="240" w:lineRule="auto"/>
        <w:ind w:firstLine="720"/>
        <w:rPr>
          <w:sz w:val="28"/>
          <w:szCs w:val="28"/>
        </w:rPr>
      </w:pPr>
      <w:r w:rsidRPr="00E04DC3">
        <w:rPr>
          <w:sz w:val="28"/>
          <w:szCs w:val="28"/>
        </w:rPr>
        <w:t>Батареи при работе и хранении не выделяют газ и электролит, работоспособны в любом положении в пространстве.</w:t>
      </w:r>
    </w:p>
    <w:p w:rsidR="00E04DC3" w:rsidRPr="00E04DC3" w:rsidRDefault="00E04DC3" w:rsidP="00E04DC3">
      <w:pPr>
        <w:pStyle w:val="aa"/>
        <w:spacing w:line="240" w:lineRule="auto"/>
        <w:ind w:firstLine="720"/>
        <w:rPr>
          <w:sz w:val="28"/>
          <w:szCs w:val="28"/>
        </w:rPr>
      </w:pPr>
    </w:p>
    <w:p w:rsidR="00E04DC3" w:rsidRPr="00162A66" w:rsidRDefault="00E04DC3" w:rsidP="00E04DC3">
      <w:pPr>
        <w:pStyle w:val="aa"/>
        <w:tabs>
          <w:tab w:val="left" w:pos="3686"/>
        </w:tabs>
        <w:spacing w:line="240" w:lineRule="atLeast"/>
        <w:rPr>
          <w:b/>
          <w:u w:val="single"/>
        </w:rPr>
      </w:pPr>
    </w:p>
    <w:p w:rsidR="00E04DC3" w:rsidRPr="00162A66" w:rsidRDefault="00E04DC3" w:rsidP="00E04DC3">
      <w:pPr>
        <w:pStyle w:val="aa"/>
        <w:spacing w:line="240" w:lineRule="atLeast"/>
        <w:rPr>
          <w:szCs w:val="24"/>
        </w:rPr>
      </w:pPr>
      <w:r w:rsidRPr="00162A66">
        <w:rPr>
          <w:szCs w:val="24"/>
        </w:rPr>
        <w:lastRenderedPageBreak/>
        <w:t>Основные технические характеристики</w:t>
      </w:r>
      <w:r>
        <w:rPr>
          <w:szCs w:val="24"/>
        </w:rPr>
        <w:t xml:space="preserve"> аккумуляторов и батарей серии НКГ и </w:t>
      </w:r>
      <w:r>
        <w:rPr>
          <w:szCs w:val="24"/>
          <w:lang w:val="en-US"/>
        </w:rPr>
        <w:t>KCSL</w:t>
      </w:r>
    </w:p>
    <w:tbl>
      <w:tblPr>
        <w:tblW w:w="9935" w:type="dxa"/>
        <w:tblInd w:w="95" w:type="dxa"/>
        <w:tblLayout w:type="fixed"/>
        <w:tblLook w:val="0000"/>
      </w:tblPr>
      <w:tblGrid>
        <w:gridCol w:w="1289"/>
        <w:gridCol w:w="708"/>
        <w:gridCol w:w="709"/>
        <w:gridCol w:w="1559"/>
        <w:gridCol w:w="567"/>
        <w:gridCol w:w="567"/>
        <w:gridCol w:w="495"/>
        <w:gridCol w:w="639"/>
        <w:gridCol w:w="567"/>
        <w:gridCol w:w="567"/>
        <w:gridCol w:w="708"/>
        <w:gridCol w:w="426"/>
        <w:gridCol w:w="567"/>
        <w:gridCol w:w="567"/>
      </w:tblGrid>
      <w:tr w:rsidR="00E04DC3" w:rsidRPr="00E04DC3" w:rsidTr="00E04DC3">
        <w:trPr>
          <w:cantSplit/>
          <w:trHeight w:val="1406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04DC3" w:rsidRPr="00267C75" w:rsidRDefault="00E04DC3" w:rsidP="00E26643">
            <w:pPr>
              <w:ind w:left="113" w:right="113"/>
              <w:jc w:val="center"/>
            </w:pPr>
            <w:proofErr w:type="spellStart"/>
            <w:r w:rsidRPr="00267C75">
              <w:t>Наименование</w:t>
            </w:r>
            <w:proofErr w:type="spellEnd"/>
            <w:r w:rsidRPr="00267C75">
              <w:t xml:space="preserve"> </w:t>
            </w:r>
            <w:proofErr w:type="spellStart"/>
            <w:r w:rsidRPr="00267C75">
              <w:t>изделия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4DC3" w:rsidRPr="00267C75" w:rsidRDefault="00E04DC3" w:rsidP="00E26643">
            <w:pPr>
              <w:ind w:left="113" w:right="113"/>
              <w:jc w:val="center"/>
            </w:pPr>
            <w:proofErr w:type="spellStart"/>
            <w:r>
              <w:t>Номинальная</w:t>
            </w:r>
            <w:proofErr w:type="spellEnd"/>
            <w:r>
              <w:t xml:space="preserve"> </w:t>
            </w:r>
            <w:proofErr w:type="spellStart"/>
            <w:r>
              <w:t>емкость</w:t>
            </w:r>
            <w:proofErr w:type="spellEnd"/>
            <w:r>
              <w:t xml:space="preserve">, </w:t>
            </w:r>
            <w:proofErr w:type="spellStart"/>
            <w:r>
              <w:t>А.</w:t>
            </w:r>
            <w:r w:rsidRPr="00267C75">
              <w:t>ч</w:t>
            </w:r>
            <w:proofErr w:type="spellEnd"/>
            <w: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4DC3" w:rsidRPr="00267C75" w:rsidRDefault="00E04DC3" w:rsidP="00E26643">
            <w:pPr>
              <w:ind w:left="113" w:right="113"/>
              <w:jc w:val="center"/>
            </w:pPr>
            <w:proofErr w:type="spellStart"/>
            <w:r>
              <w:t>Н</w:t>
            </w:r>
            <w:r w:rsidRPr="00267C75">
              <w:t>оминальное</w:t>
            </w:r>
            <w:proofErr w:type="spellEnd"/>
            <w:r w:rsidRPr="00267C75">
              <w:t xml:space="preserve"> </w:t>
            </w:r>
            <w:proofErr w:type="spellStart"/>
            <w:r w:rsidRPr="00267C75">
              <w:t>напряжение</w:t>
            </w:r>
            <w:proofErr w:type="spellEnd"/>
            <w:r w:rsidRPr="00267C75">
              <w:t>, 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4DC3" w:rsidRPr="00267C75" w:rsidRDefault="00E04DC3" w:rsidP="00E26643">
            <w:pPr>
              <w:ind w:left="113" w:right="113"/>
              <w:jc w:val="center"/>
            </w:pPr>
            <w:proofErr w:type="spellStart"/>
            <w:r>
              <w:t>Г</w:t>
            </w:r>
            <w:r w:rsidRPr="00267C75">
              <w:t>абаритные</w:t>
            </w:r>
            <w:proofErr w:type="spellEnd"/>
            <w:r w:rsidRPr="00267C75">
              <w:t xml:space="preserve"> </w:t>
            </w:r>
            <w:proofErr w:type="spellStart"/>
            <w:r w:rsidRPr="00267C75">
              <w:t>размеры</w:t>
            </w:r>
            <w:proofErr w:type="spellEnd"/>
            <w:r w:rsidRPr="00267C75">
              <w:t xml:space="preserve">, </w:t>
            </w:r>
            <w:proofErr w:type="spellStart"/>
            <w:r>
              <w:rPr>
                <w:lang w:val="en-US"/>
              </w:rPr>
              <w:t>LxBxH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267C75">
              <w:t>мм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4DC3" w:rsidRPr="00267C75" w:rsidRDefault="00E04DC3" w:rsidP="00E26643">
            <w:pPr>
              <w:ind w:left="113" w:right="113"/>
              <w:jc w:val="center"/>
            </w:pPr>
            <w:proofErr w:type="spellStart"/>
            <w:r>
              <w:t>М</w:t>
            </w:r>
            <w:r w:rsidRPr="00267C75">
              <w:t>асса</w:t>
            </w:r>
            <w:proofErr w:type="spellEnd"/>
            <w:r w:rsidRPr="00267C75">
              <w:t xml:space="preserve">, </w:t>
            </w:r>
            <w:proofErr w:type="spellStart"/>
            <w:r w:rsidRPr="00267C75">
              <w:t>кг</w:t>
            </w:r>
            <w:proofErr w:type="spellEnd"/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4DC3" w:rsidRPr="00267C75" w:rsidRDefault="00E04DC3" w:rsidP="00E26643">
            <w:pPr>
              <w:ind w:left="113" w:right="113"/>
              <w:jc w:val="center"/>
            </w:pPr>
            <w:proofErr w:type="spellStart"/>
            <w:r>
              <w:t>Р</w:t>
            </w:r>
            <w:r w:rsidRPr="00267C75">
              <w:t>ежим</w:t>
            </w:r>
            <w:proofErr w:type="spellEnd"/>
            <w:r w:rsidRPr="00267C75">
              <w:t xml:space="preserve"> </w:t>
            </w:r>
            <w:proofErr w:type="spellStart"/>
            <w:r w:rsidRPr="00267C75">
              <w:t>заряда</w:t>
            </w:r>
            <w:proofErr w:type="spellEnd"/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proofErr w:type="spellStart"/>
            <w:r>
              <w:t>Р</w:t>
            </w:r>
            <w:r w:rsidRPr="00267C75">
              <w:t>ежим</w:t>
            </w:r>
            <w:proofErr w:type="spellEnd"/>
            <w:r w:rsidRPr="00267C75">
              <w:t xml:space="preserve"> </w:t>
            </w:r>
            <w:proofErr w:type="spellStart"/>
            <w:r w:rsidRPr="00267C75">
              <w:t>разряда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4DC3" w:rsidRPr="00E04DC3" w:rsidRDefault="00E04DC3" w:rsidP="00E26643">
            <w:pPr>
              <w:ind w:left="113" w:right="113"/>
              <w:jc w:val="center"/>
              <w:rPr>
                <w:lang w:val="ru-RU"/>
              </w:rPr>
            </w:pPr>
            <w:r w:rsidRPr="00E04DC3">
              <w:rPr>
                <w:lang w:val="ru-RU"/>
              </w:rPr>
              <w:t>Емкость после 28 суток хранения в заряженном состоянии,    А.ч.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4DC3" w:rsidRPr="00267C75" w:rsidRDefault="00E04DC3" w:rsidP="00E26643">
            <w:pPr>
              <w:ind w:left="113" w:right="113"/>
              <w:jc w:val="center"/>
            </w:pPr>
            <w:proofErr w:type="spellStart"/>
            <w:r>
              <w:t>Т</w:t>
            </w:r>
            <w:r w:rsidRPr="00267C75">
              <w:t>ок</w:t>
            </w:r>
            <w:proofErr w:type="spellEnd"/>
            <w:r w:rsidRPr="00267C75">
              <w:t xml:space="preserve"> </w:t>
            </w:r>
            <w:proofErr w:type="spellStart"/>
            <w:r w:rsidRPr="00267C75">
              <w:t>подзаряда</w:t>
            </w:r>
            <w:proofErr w:type="spellEnd"/>
            <w:r w:rsidRPr="00267C75">
              <w:t xml:space="preserve">, </w:t>
            </w:r>
            <w:proofErr w:type="spellStart"/>
            <w:r w:rsidRPr="00267C75">
              <w:t>mA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4DC3" w:rsidRPr="00E04DC3" w:rsidRDefault="00E04DC3" w:rsidP="00E26643">
            <w:pPr>
              <w:ind w:left="113" w:right="113"/>
              <w:jc w:val="center"/>
              <w:rPr>
                <w:lang w:val="ru-RU"/>
              </w:rPr>
            </w:pPr>
            <w:r w:rsidRPr="00E04DC3">
              <w:rPr>
                <w:lang w:val="ru-RU"/>
              </w:rPr>
              <w:t>Рабочий интервал температур, градусов (</w:t>
            </w:r>
            <w:r w:rsidRPr="00E04DC3">
              <w:rPr>
                <w:vertAlign w:val="superscript"/>
                <w:lang w:val="ru-RU"/>
              </w:rPr>
              <w:t>0</w:t>
            </w:r>
            <w:r w:rsidRPr="00E04DC3">
              <w:rPr>
                <w:lang w:val="ru-RU"/>
              </w:rPr>
              <w:t>С)</w:t>
            </w:r>
          </w:p>
        </w:tc>
      </w:tr>
      <w:tr w:rsidR="00E04DC3" w:rsidRPr="00267C75" w:rsidTr="00E04DC3">
        <w:trPr>
          <w:cantSplit/>
          <w:trHeight w:val="243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DC3" w:rsidRPr="00E04DC3" w:rsidRDefault="00E04DC3" w:rsidP="00E26643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DC3" w:rsidRPr="00E04DC3" w:rsidRDefault="00E04DC3" w:rsidP="00E26643">
            <w:pPr>
              <w:ind w:left="113" w:right="113"/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DC3" w:rsidRPr="00E04DC3" w:rsidRDefault="00E04DC3" w:rsidP="00E26643">
            <w:pPr>
              <w:ind w:left="113" w:right="113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DC3" w:rsidRPr="00E04DC3" w:rsidRDefault="00E04DC3" w:rsidP="00E26643">
            <w:pPr>
              <w:ind w:left="113" w:right="113"/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DC3" w:rsidRPr="00E04DC3" w:rsidRDefault="00E04DC3" w:rsidP="00E26643">
            <w:pPr>
              <w:ind w:left="113" w:right="113"/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4DC3" w:rsidRPr="00267C75" w:rsidRDefault="00E04DC3" w:rsidP="00E26643">
            <w:pPr>
              <w:ind w:left="113" w:right="113"/>
              <w:jc w:val="center"/>
            </w:pPr>
            <w:proofErr w:type="spellStart"/>
            <w:r>
              <w:t>Т</w:t>
            </w:r>
            <w:r w:rsidRPr="00267C75">
              <w:t>ок</w:t>
            </w:r>
            <w:proofErr w:type="spellEnd"/>
            <w:r w:rsidRPr="00267C75">
              <w:t>, 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4DC3" w:rsidRPr="00267C75" w:rsidRDefault="00E04DC3" w:rsidP="00E26643">
            <w:pPr>
              <w:ind w:left="113" w:right="113"/>
              <w:jc w:val="center"/>
            </w:pPr>
            <w:proofErr w:type="spellStart"/>
            <w:r>
              <w:t>Продолжи</w:t>
            </w:r>
            <w:r w:rsidRPr="00267C75">
              <w:t>тельность</w:t>
            </w:r>
            <w:proofErr w:type="spellEnd"/>
            <w:r w:rsidRPr="00267C75">
              <w:t>, ч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4DC3" w:rsidRPr="00267C75" w:rsidRDefault="00E04DC3" w:rsidP="00E26643">
            <w:pPr>
              <w:ind w:left="113" w:right="113"/>
              <w:jc w:val="center"/>
            </w:pPr>
            <w:proofErr w:type="spellStart"/>
            <w:r>
              <w:t>Т</w:t>
            </w:r>
            <w:r w:rsidRPr="00267C75">
              <w:t>ок</w:t>
            </w:r>
            <w:proofErr w:type="spellEnd"/>
            <w:r w:rsidRPr="00267C75">
              <w:t>,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4DC3" w:rsidRPr="00267C75" w:rsidRDefault="00E04DC3" w:rsidP="00E26643">
            <w:pPr>
              <w:ind w:left="113" w:right="113"/>
              <w:jc w:val="center"/>
            </w:pPr>
            <w:proofErr w:type="spellStart"/>
            <w:r>
              <w:t>Продолжи</w:t>
            </w:r>
            <w:r w:rsidRPr="00267C75">
              <w:t>тельность</w:t>
            </w:r>
            <w:proofErr w:type="spellEnd"/>
            <w:r w:rsidRPr="00267C75">
              <w:t>, 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4DC3" w:rsidRPr="00267C75" w:rsidRDefault="00E04DC3" w:rsidP="00E26643">
            <w:pPr>
              <w:ind w:left="113" w:right="113"/>
              <w:jc w:val="center"/>
            </w:pPr>
            <w:proofErr w:type="spellStart"/>
            <w:r>
              <w:t>Конечное</w:t>
            </w:r>
            <w:proofErr w:type="spellEnd"/>
            <w:r>
              <w:t xml:space="preserve"> </w:t>
            </w:r>
            <w:proofErr w:type="spellStart"/>
            <w:r>
              <w:t>напря</w:t>
            </w:r>
            <w:r w:rsidRPr="00267C75">
              <w:t>жение</w:t>
            </w:r>
            <w:proofErr w:type="spellEnd"/>
            <w:r w:rsidRPr="00267C75">
              <w:t>, 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C3" w:rsidRPr="00267C75" w:rsidRDefault="00E04DC3" w:rsidP="00E26643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C3" w:rsidRPr="00267C75" w:rsidRDefault="00E04DC3" w:rsidP="00E2664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proofErr w:type="spellStart"/>
            <w:r w:rsidRPr="00267C75">
              <w:t>от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proofErr w:type="spellStart"/>
            <w:r w:rsidRPr="00267C75">
              <w:t>до</w:t>
            </w:r>
            <w:proofErr w:type="spellEnd"/>
          </w:p>
        </w:tc>
      </w:tr>
      <w:tr w:rsidR="00E04DC3" w:rsidRPr="00267C75" w:rsidTr="00E04DC3">
        <w:trPr>
          <w:trHeight w:val="503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НКГ-10Д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C3" w:rsidRPr="00267C75" w:rsidRDefault="00E04DC3" w:rsidP="00E2664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>30,5х46,5х164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>0,55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1</w:t>
            </w:r>
          </w:p>
        </w:tc>
        <w:tc>
          <w:tcPr>
            <w:tcW w:w="4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>6,5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4DC3" w:rsidRPr="00267C75" w:rsidRDefault="00E04DC3" w:rsidP="00E26643">
            <w:pPr>
              <w:ind w:left="113" w:right="113"/>
              <w:jc w:val="center"/>
            </w:pPr>
            <w:proofErr w:type="spellStart"/>
            <w:r w:rsidRPr="00267C75">
              <w:t>плюс</w:t>
            </w:r>
            <w:proofErr w:type="spellEnd"/>
            <w:r w:rsidRPr="00267C75">
              <w:t xml:space="preserve"> 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4DC3" w:rsidRPr="00267C75" w:rsidRDefault="00E04DC3" w:rsidP="00E26643">
            <w:pPr>
              <w:ind w:left="113" w:right="113"/>
              <w:jc w:val="center"/>
            </w:pPr>
            <w:proofErr w:type="spellStart"/>
            <w:r w:rsidRPr="00267C75">
              <w:t>плюс</w:t>
            </w:r>
            <w:proofErr w:type="spellEnd"/>
            <w:r w:rsidRPr="00267C75">
              <w:t xml:space="preserve"> 45</w:t>
            </w:r>
          </w:p>
        </w:tc>
      </w:tr>
      <w:tr w:rsidR="00E04DC3" w:rsidRPr="00267C75" w:rsidTr="00E04DC3">
        <w:trPr>
          <w:trHeight w:val="4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2НКГ-10Д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C3" w:rsidRPr="00267C75" w:rsidRDefault="00E04DC3" w:rsidP="00E2664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>62х47х165,5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>1,2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C3" w:rsidRPr="00267C75" w:rsidRDefault="00E04DC3" w:rsidP="00E26643">
            <w:pPr>
              <w:jc w:val="center"/>
            </w:pPr>
          </w:p>
        </w:tc>
        <w:tc>
          <w:tcPr>
            <w:tcW w:w="4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C3" w:rsidRPr="00267C75" w:rsidRDefault="00E04DC3" w:rsidP="00E26643">
            <w:pPr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>1,25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>6,5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DC3" w:rsidRPr="00267C75" w:rsidRDefault="00E04DC3" w:rsidP="00E26643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DC3" w:rsidRPr="00267C75" w:rsidRDefault="00E04DC3" w:rsidP="00E26643">
            <w:pPr>
              <w:ind w:left="113" w:right="113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DC3" w:rsidRPr="00267C75" w:rsidRDefault="00E04DC3" w:rsidP="00E26643">
            <w:pPr>
              <w:ind w:left="113" w:right="113"/>
            </w:pPr>
          </w:p>
        </w:tc>
      </w:tr>
      <w:tr w:rsidR="00E04DC3" w:rsidRPr="00267C75" w:rsidTr="00E04DC3">
        <w:trPr>
          <w:trHeight w:val="4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3НКГ-10Д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C3" w:rsidRPr="00267C75" w:rsidRDefault="00E04DC3" w:rsidP="00E2664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>92,5х47х165,5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>1,8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C3" w:rsidRPr="00267C75" w:rsidRDefault="00E04DC3" w:rsidP="00E26643">
            <w:pPr>
              <w:jc w:val="center"/>
            </w:pPr>
          </w:p>
        </w:tc>
        <w:tc>
          <w:tcPr>
            <w:tcW w:w="4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C3" w:rsidRPr="00267C75" w:rsidRDefault="00E04DC3" w:rsidP="00E26643">
            <w:pPr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>6,5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DC3" w:rsidRPr="00267C75" w:rsidRDefault="00E04DC3" w:rsidP="00E26643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DC3" w:rsidRPr="00267C75" w:rsidRDefault="00E04DC3" w:rsidP="00E26643">
            <w:pPr>
              <w:ind w:left="113" w:right="113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DC3" w:rsidRPr="00267C75" w:rsidRDefault="00E04DC3" w:rsidP="00E26643">
            <w:pPr>
              <w:ind w:left="113" w:right="113"/>
            </w:pPr>
          </w:p>
        </w:tc>
      </w:tr>
      <w:tr w:rsidR="00E04DC3" w:rsidRPr="00267C75" w:rsidTr="00E04DC3">
        <w:trPr>
          <w:trHeight w:val="4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5НКГ-10Д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C3" w:rsidRPr="00267C75" w:rsidRDefault="00E04DC3" w:rsidP="00E2664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>154х47х165,5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>3,0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C3" w:rsidRPr="00267C75" w:rsidRDefault="00E04DC3" w:rsidP="00E26643">
            <w:pPr>
              <w:jc w:val="center"/>
            </w:pPr>
          </w:p>
        </w:tc>
        <w:tc>
          <w:tcPr>
            <w:tcW w:w="4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C3" w:rsidRPr="00267C75" w:rsidRDefault="00E04DC3" w:rsidP="00E26643">
            <w:pPr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>6,5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DC3" w:rsidRPr="00267C75" w:rsidRDefault="00E04DC3" w:rsidP="00E26643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DC3" w:rsidRPr="00267C75" w:rsidRDefault="00E04DC3" w:rsidP="00E26643">
            <w:pPr>
              <w:ind w:left="113" w:right="113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DC3" w:rsidRPr="00267C75" w:rsidRDefault="00E04DC3" w:rsidP="00E26643">
            <w:pPr>
              <w:ind w:left="113" w:right="113"/>
            </w:pPr>
          </w:p>
        </w:tc>
      </w:tr>
      <w:tr w:rsidR="00E04DC3" w:rsidRPr="00267C75" w:rsidTr="00E04DC3">
        <w:trPr>
          <w:trHeight w:val="4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10НКГ-10Д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C3" w:rsidRPr="00267C75" w:rsidRDefault="00E04DC3" w:rsidP="00E2664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>154х94,5х165,5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>6,0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C3" w:rsidRPr="00267C75" w:rsidRDefault="00E04DC3" w:rsidP="00E26643">
            <w:pPr>
              <w:jc w:val="center"/>
            </w:pPr>
          </w:p>
        </w:tc>
        <w:tc>
          <w:tcPr>
            <w:tcW w:w="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C3" w:rsidRPr="00267C75" w:rsidRDefault="00E04DC3" w:rsidP="00E26643">
            <w:pPr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C3" w:rsidRPr="00267C75" w:rsidRDefault="00E04DC3" w:rsidP="00E26643">
            <w:pPr>
              <w:jc w:val="center"/>
            </w:pPr>
            <w:r w:rsidRPr="00267C75">
              <w:t>6,5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DC3" w:rsidRPr="00267C75" w:rsidRDefault="00E04DC3" w:rsidP="00E26643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DC3" w:rsidRPr="00267C75" w:rsidRDefault="00E04DC3" w:rsidP="00E26643">
            <w:pPr>
              <w:ind w:left="113" w:right="113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DC3" w:rsidRPr="00267C75" w:rsidRDefault="00E04DC3" w:rsidP="00E26643">
            <w:pPr>
              <w:ind w:left="113" w:right="113"/>
            </w:pPr>
          </w:p>
        </w:tc>
      </w:tr>
      <w:tr w:rsidR="00E04DC3" w:rsidRPr="00267C75" w:rsidTr="00E04DC3">
        <w:trPr>
          <w:trHeight w:val="422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2KCSL13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70,2х51,5х131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1,0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1,3</w:t>
            </w:r>
          </w:p>
        </w:tc>
        <w:tc>
          <w:tcPr>
            <w:tcW w:w="4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1,25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8,45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4DC3" w:rsidRPr="00267C75" w:rsidRDefault="00E04DC3" w:rsidP="00E26643">
            <w:pPr>
              <w:ind w:left="113" w:right="113"/>
              <w:jc w:val="center"/>
            </w:pPr>
            <w:proofErr w:type="spellStart"/>
            <w:r w:rsidRPr="00267C75">
              <w:t>минус</w:t>
            </w:r>
            <w:proofErr w:type="spellEnd"/>
            <w:r w:rsidRPr="00267C75">
              <w:t xml:space="preserve"> 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04DC3" w:rsidRPr="00267C75" w:rsidRDefault="00E04DC3" w:rsidP="00E26643">
            <w:pPr>
              <w:ind w:left="113" w:right="113"/>
              <w:jc w:val="center"/>
            </w:pPr>
            <w:proofErr w:type="spellStart"/>
            <w:r w:rsidRPr="00267C75">
              <w:t>плюс</w:t>
            </w:r>
            <w:proofErr w:type="spellEnd"/>
            <w:r w:rsidRPr="00267C75">
              <w:t xml:space="preserve"> 50</w:t>
            </w:r>
          </w:p>
        </w:tc>
      </w:tr>
      <w:tr w:rsidR="00E04DC3" w:rsidRPr="00267C75" w:rsidTr="00E04DC3">
        <w:trPr>
          <w:trHeight w:val="4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3KCSL13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105,2х51,5х131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1,51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</w:p>
        </w:tc>
        <w:tc>
          <w:tcPr>
            <w:tcW w:w="4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8,45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C3" w:rsidRPr="00267C75" w:rsidRDefault="00E04DC3" w:rsidP="00E26643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DC3" w:rsidRPr="00267C75" w:rsidRDefault="00E04DC3" w:rsidP="00E26643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DC3" w:rsidRPr="00267C75" w:rsidRDefault="00E04DC3" w:rsidP="00E26643"/>
        </w:tc>
      </w:tr>
      <w:tr w:rsidR="00E04DC3" w:rsidRPr="00267C75" w:rsidTr="00E04DC3">
        <w:trPr>
          <w:trHeight w:val="433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5KCSL13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176х51,5х131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2,51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</w:p>
        </w:tc>
        <w:tc>
          <w:tcPr>
            <w:tcW w:w="4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8,45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C3" w:rsidRPr="00267C75" w:rsidRDefault="00E04DC3" w:rsidP="00E26643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DC3" w:rsidRPr="00267C75" w:rsidRDefault="00E04DC3" w:rsidP="00E26643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DC3" w:rsidRPr="00267C75" w:rsidRDefault="00E04DC3" w:rsidP="00E26643"/>
        </w:tc>
      </w:tr>
      <w:tr w:rsidR="00E04DC3" w:rsidRPr="00267C75" w:rsidTr="00E04DC3">
        <w:trPr>
          <w:trHeight w:val="397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10KCSL13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176х104х131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5,02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</w:p>
        </w:tc>
        <w:tc>
          <w:tcPr>
            <w:tcW w:w="4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8,45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C3" w:rsidRPr="00267C75" w:rsidRDefault="00E04DC3" w:rsidP="00E26643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DC3" w:rsidRPr="00267C75" w:rsidRDefault="00E04DC3" w:rsidP="00E26643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DC3" w:rsidRPr="00267C75" w:rsidRDefault="00E04DC3" w:rsidP="00E26643"/>
        </w:tc>
      </w:tr>
      <w:tr w:rsidR="00E04DC3" w:rsidRPr="00267C75" w:rsidTr="00E04DC3">
        <w:trPr>
          <w:trHeight w:val="573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12KCSL13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211х104х131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6,03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</w:p>
        </w:tc>
        <w:tc>
          <w:tcPr>
            <w:tcW w:w="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C3" w:rsidRPr="00267C75" w:rsidRDefault="00E04DC3" w:rsidP="00E26643">
            <w:pPr>
              <w:jc w:val="center"/>
            </w:pPr>
            <w:r w:rsidRPr="00267C75">
              <w:t>8,45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C3" w:rsidRPr="00267C75" w:rsidRDefault="00E04DC3" w:rsidP="00E26643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DC3" w:rsidRPr="00267C75" w:rsidRDefault="00E04DC3" w:rsidP="00E26643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DC3" w:rsidRPr="00267C75" w:rsidRDefault="00E04DC3" w:rsidP="00E26643"/>
        </w:tc>
      </w:tr>
    </w:tbl>
    <w:p w:rsidR="00E04DC3" w:rsidRPr="00770BB1" w:rsidRDefault="00E04DC3" w:rsidP="00E04DC3">
      <w:pPr>
        <w:pStyle w:val="aa"/>
        <w:spacing w:line="240" w:lineRule="atLeast"/>
        <w:rPr>
          <w:sz w:val="10"/>
          <w:szCs w:val="10"/>
        </w:rPr>
      </w:pPr>
    </w:p>
    <w:p w:rsidR="00E04DC3" w:rsidRPr="00E04DC3" w:rsidRDefault="00E04DC3" w:rsidP="00E04DC3">
      <w:pPr>
        <w:pStyle w:val="2"/>
        <w:spacing w:line="240" w:lineRule="auto"/>
        <w:ind w:firstLine="720"/>
        <w:jc w:val="both"/>
        <w:rPr>
          <w:sz w:val="28"/>
          <w:szCs w:val="28"/>
        </w:rPr>
      </w:pPr>
      <w:r w:rsidRPr="00E04DC3">
        <w:rPr>
          <w:sz w:val="28"/>
          <w:szCs w:val="28"/>
        </w:rPr>
        <w:t>Допускаются другие способы и режимы заряда и разряда изделий по согласованию с заводом – изготовителем аккумуляторов и батарей.</w:t>
      </w:r>
    </w:p>
    <w:p w:rsidR="00E04DC3" w:rsidRPr="00E04DC3" w:rsidRDefault="00E04DC3" w:rsidP="00E04DC3">
      <w:pPr>
        <w:pStyle w:val="2"/>
        <w:spacing w:line="240" w:lineRule="auto"/>
        <w:ind w:firstLine="720"/>
        <w:jc w:val="both"/>
        <w:rPr>
          <w:sz w:val="28"/>
          <w:szCs w:val="28"/>
        </w:rPr>
      </w:pPr>
      <w:r w:rsidRPr="00E04DC3">
        <w:rPr>
          <w:sz w:val="28"/>
          <w:szCs w:val="28"/>
        </w:rPr>
        <w:t>Батареи выпускаются в разряженном состоянии.</w:t>
      </w:r>
    </w:p>
    <w:p w:rsidR="00E04DC3" w:rsidRPr="00E04DC3" w:rsidRDefault="00E04DC3" w:rsidP="00E04DC3">
      <w:pPr>
        <w:pStyle w:val="af3"/>
        <w:tabs>
          <w:tab w:val="clear" w:pos="4153"/>
          <w:tab w:val="center" w:pos="709"/>
        </w:tabs>
        <w:jc w:val="both"/>
        <w:rPr>
          <w:noProof/>
          <w:sz w:val="28"/>
          <w:szCs w:val="28"/>
        </w:rPr>
      </w:pPr>
      <w:r w:rsidRPr="00E04DC3">
        <w:rPr>
          <w:noProof/>
          <w:sz w:val="28"/>
          <w:szCs w:val="28"/>
        </w:rPr>
        <w:tab/>
      </w:r>
      <w:r w:rsidRPr="00E04DC3">
        <w:rPr>
          <w:noProof/>
          <w:sz w:val="28"/>
          <w:szCs w:val="28"/>
        </w:rPr>
        <w:tab/>
        <w:t>Батареи стойки к воздействию изменения предельной температуры окружающей среды от плюс 60 до минус 60</w:t>
      </w:r>
      <w:r w:rsidRPr="00E04DC3">
        <w:rPr>
          <w:noProof/>
          <w:sz w:val="28"/>
          <w:szCs w:val="28"/>
        </w:rPr>
        <w:sym w:font="Symbol" w:char="F0B0"/>
      </w:r>
      <w:r w:rsidRPr="00E04DC3">
        <w:rPr>
          <w:noProof/>
          <w:sz w:val="28"/>
          <w:szCs w:val="28"/>
        </w:rPr>
        <w:t>C, вибрации, механических ударов, повышенной относительной влажности воздуха 98% при температуре 35</w:t>
      </w:r>
      <w:r w:rsidRPr="00E04DC3">
        <w:rPr>
          <w:sz w:val="28"/>
          <w:szCs w:val="28"/>
        </w:rPr>
        <w:sym w:font="Symbol" w:char="F0B0"/>
      </w:r>
      <w:r w:rsidRPr="00E04DC3">
        <w:rPr>
          <w:sz w:val="28"/>
          <w:szCs w:val="28"/>
        </w:rPr>
        <w:t xml:space="preserve">C. Гарантийная наработка батарей в режиме </w:t>
      </w:r>
      <w:proofErr w:type="gramStart"/>
      <w:r w:rsidRPr="00E04DC3">
        <w:rPr>
          <w:sz w:val="28"/>
          <w:szCs w:val="28"/>
        </w:rPr>
        <w:t>постоянного</w:t>
      </w:r>
      <w:proofErr w:type="gramEnd"/>
      <w:r w:rsidRPr="00E04DC3">
        <w:rPr>
          <w:sz w:val="28"/>
          <w:szCs w:val="28"/>
        </w:rPr>
        <w:t xml:space="preserve"> </w:t>
      </w:r>
      <w:proofErr w:type="spellStart"/>
      <w:r w:rsidRPr="00E04DC3">
        <w:rPr>
          <w:sz w:val="28"/>
          <w:szCs w:val="28"/>
        </w:rPr>
        <w:t>подзаряда</w:t>
      </w:r>
      <w:proofErr w:type="spellEnd"/>
      <w:r w:rsidRPr="00E04DC3">
        <w:rPr>
          <w:sz w:val="28"/>
          <w:szCs w:val="28"/>
        </w:rPr>
        <w:t xml:space="preserve"> – не менее 40 000 часов. </w:t>
      </w:r>
    </w:p>
    <w:p w:rsidR="00E04DC3" w:rsidRDefault="00E04DC3" w:rsidP="00E04DC3">
      <w:pPr>
        <w:pStyle w:val="af3"/>
        <w:rPr>
          <w:noProof/>
          <w:sz w:val="24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5"/>
      </w:tblGrid>
      <w:tr w:rsidR="00E04DC3" w:rsidTr="00E26643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E04DC3" w:rsidRPr="00770BB1" w:rsidRDefault="00E04DC3" w:rsidP="00E26643">
            <w:pPr>
              <w:pStyle w:val="aa"/>
              <w:spacing w:line="240" w:lineRule="atLeast"/>
              <w:jc w:val="center"/>
              <w:rPr>
                <w:b/>
              </w:rPr>
            </w:pPr>
            <w:r w:rsidRPr="00770BB1">
              <w:rPr>
                <w:b/>
              </w:rPr>
              <w:t>Гарантии изготовителя</w:t>
            </w:r>
          </w:p>
        </w:tc>
      </w:tr>
      <w:tr w:rsidR="00E04DC3" w:rsidRPr="00E04DC3" w:rsidTr="00E26643">
        <w:tblPrEx>
          <w:tblCellMar>
            <w:top w:w="0" w:type="dxa"/>
            <w:bottom w:w="0" w:type="dxa"/>
          </w:tblCellMar>
        </w:tblPrEx>
        <w:trPr>
          <w:trHeight w:val="1917"/>
        </w:trPr>
        <w:tc>
          <w:tcPr>
            <w:tcW w:w="9355" w:type="dxa"/>
          </w:tcPr>
          <w:p w:rsidR="00E04DC3" w:rsidRPr="005A336A" w:rsidRDefault="00E04DC3" w:rsidP="00E26643">
            <w:pPr>
              <w:pStyle w:val="aa"/>
              <w:spacing w:line="240" w:lineRule="atLeast"/>
              <w:ind w:firstLine="720"/>
              <w:rPr>
                <w:szCs w:val="24"/>
              </w:rPr>
            </w:pPr>
            <w:r w:rsidRPr="005A336A">
              <w:rPr>
                <w:noProof/>
                <w:szCs w:val="24"/>
              </w:rPr>
              <w:t>Гарантийный</w:t>
            </w:r>
            <w:r w:rsidRPr="005A336A">
              <w:rPr>
                <w:szCs w:val="24"/>
              </w:rPr>
              <w:t xml:space="preserve"> срок эксплуатации батарей в режиме </w:t>
            </w:r>
            <w:proofErr w:type="gramStart"/>
            <w:r w:rsidRPr="005A336A">
              <w:rPr>
                <w:szCs w:val="24"/>
              </w:rPr>
              <w:t>постоянного</w:t>
            </w:r>
            <w:proofErr w:type="gramEnd"/>
            <w:r w:rsidRPr="005A336A">
              <w:rPr>
                <w:szCs w:val="24"/>
              </w:rPr>
              <w:t xml:space="preserve">  </w:t>
            </w:r>
            <w:proofErr w:type="spellStart"/>
            <w:r w:rsidRPr="005A336A">
              <w:rPr>
                <w:szCs w:val="24"/>
              </w:rPr>
              <w:t>подзаряда</w:t>
            </w:r>
            <w:proofErr w:type="spellEnd"/>
            <w:r w:rsidRPr="005A336A">
              <w:rPr>
                <w:szCs w:val="24"/>
              </w:rPr>
              <w:t>:</w:t>
            </w:r>
          </w:p>
          <w:p w:rsidR="00E04DC3" w:rsidRPr="005A336A" w:rsidRDefault="00E04DC3" w:rsidP="00E26643">
            <w:pPr>
              <w:pStyle w:val="aa"/>
              <w:spacing w:line="240" w:lineRule="atLeast"/>
              <w:ind w:firstLine="720"/>
              <w:rPr>
                <w:szCs w:val="24"/>
              </w:rPr>
            </w:pPr>
          </w:p>
          <w:p w:rsidR="00E04DC3" w:rsidRPr="005A336A" w:rsidRDefault="00E04DC3" w:rsidP="00E04DC3">
            <w:pPr>
              <w:pStyle w:val="aa"/>
              <w:widowControl/>
              <w:numPr>
                <w:ilvl w:val="0"/>
                <w:numId w:val="6"/>
              </w:numPr>
              <w:spacing w:line="240" w:lineRule="atLeast"/>
              <w:rPr>
                <w:szCs w:val="24"/>
              </w:rPr>
            </w:pPr>
            <w:r w:rsidRPr="005A336A">
              <w:rPr>
                <w:szCs w:val="24"/>
              </w:rPr>
              <w:t xml:space="preserve">не менее 5 лет со дня ввода в эксплуатацию для серии </w:t>
            </w:r>
            <w:r w:rsidRPr="005A336A">
              <w:rPr>
                <w:szCs w:val="24"/>
                <w:lang w:val="en-US"/>
              </w:rPr>
              <w:t>KCSL</w:t>
            </w:r>
            <w:r w:rsidRPr="005A336A">
              <w:rPr>
                <w:szCs w:val="24"/>
              </w:rPr>
              <w:t>;</w:t>
            </w:r>
          </w:p>
          <w:p w:rsidR="00E04DC3" w:rsidRPr="005A336A" w:rsidRDefault="00E04DC3" w:rsidP="00E04DC3">
            <w:pPr>
              <w:pStyle w:val="aa"/>
              <w:widowControl/>
              <w:numPr>
                <w:ilvl w:val="0"/>
                <w:numId w:val="6"/>
              </w:numPr>
              <w:spacing w:line="240" w:lineRule="atLeast"/>
              <w:rPr>
                <w:szCs w:val="24"/>
              </w:rPr>
            </w:pPr>
            <w:r w:rsidRPr="005A336A">
              <w:rPr>
                <w:szCs w:val="24"/>
              </w:rPr>
              <w:t>не менее 7 лет со дня ввода в эксплуатацию для серии НКГ.</w:t>
            </w:r>
          </w:p>
          <w:p w:rsidR="00E04DC3" w:rsidRPr="005A336A" w:rsidRDefault="00E04DC3" w:rsidP="00E26643">
            <w:pPr>
              <w:pStyle w:val="aa"/>
              <w:spacing w:line="240" w:lineRule="atLeast"/>
              <w:ind w:firstLine="720"/>
              <w:rPr>
                <w:szCs w:val="24"/>
              </w:rPr>
            </w:pPr>
          </w:p>
          <w:p w:rsidR="00E04DC3" w:rsidRPr="009D4F0B" w:rsidRDefault="00E04DC3" w:rsidP="00E26643">
            <w:pPr>
              <w:pStyle w:val="aa"/>
              <w:spacing w:line="240" w:lineRule="atLeast"/>
              <w:ind w:firstLine="720"/>
              <w:rPr>
                <w:sz w:val="22"/>
              </w:rPr>
            </w:pPr>
            <w:r w:rsidRPr="005A336A">
              <w:rPr>
                <w:szCs w:val="24"/>
              </w:rPr>
              <w:t>Гарантийный срок хранения батарей в разряженном состоянии – не менее 2 лет со дня изготовления.</w:t>
            </w:r>
          </w:p>
        </w:tc>
      </w:tr>
    </w:tbl>
    <w:p w:rsidR="00E04DC3" w:rsidRPr="00E04DC3" w:rsidRDefault="00E04DC3" w:rsidP="00E04DC3">
      <w:pPr>
        <w:jc w:val="both"/>
        <w:rPr>
          <w:b/>
          <w:sz w:val="28"/>
          <w:szCs w:val="28"/>
          <w:lang w:val="ru-RU"/>
        </w:rPr>
      </w:pPr>
    </w:p>
    <w:sectPr w:rsidR="00E04DC3" w:rsidRPr="00E04DC3" w:rsidSect="003858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3E90"/>
    <w:multiLevelType w:val="hybridMultilevel"/>
    <w:tmpl w:val="E14A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2FF0"/>
    <w:multiLevelType w:val="hybridMultilevel"/>
    <w:tmpl w:val="ACB0888C"/>
    <w:lvl w:ilvl="0" w:tplc="3404C3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C6C1A"/>
    <w:multiLevelType w:val="singleLevel"/>
    <w:tmpl w:val="F774AE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F738BF"/>
    <w:multiLevelType w:val="hybridMultilevel"/>
    <w:tmpl w:val="8EEE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A668C"/>
    <w:multiLevelType w:val="hybridMultilevel"/>
    <w:tmpl w:val="5C6CFB6E"/>
    <w:lvl w:ilvl="0" w:tplc="5F7C6F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66146688"/>
    <w:multiLevelType w:val="hybridMultilevel"/>
    <w:tmpl w:val="DEA2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9B"/>
    <w:rsid w:val="00065FA4"/>
    <w:rsid w:val="00096A79"/>
    <w:rsid w:val="00096D66"/>
    <w:rsid w:val="000F2321"/>
    <w:rsid w:val="00142299"/>
    <w:rsid w:val="00166B53"/>
    <w:rsid w:val="001C0665"/>
    <w:rsid w:val="001D5058"/>
    <w:rsid w:val="00200493"/>
    <w:rsid w:val="002108B9"/>
    <w:rsid w:val="002C5E28"/>
    <w:rsid w:val="0038009E"/>
    <w:rsid w:val="0038581A"/>
    <w:rsid w:val="00395E91"/>
    <w:rsid w:val="003F38A6"/>
    <w:rsid w:val="00487EC3"/>
    <w:rsid w:val="004F3E9C"/>
    <w:rsid w:val="00502418"/>
    <w:rsid w:val="005305CB"/>
    <w:rsid w:val="0053722C"/>
    <w:rsid w:val="00553FE0"/>
    <w:rsid w:val="0057732A"/>
    <w:rsid w:val="005D30B4"/>
    <w:rsid w:val="00601B7B"/>
    <w:rsid w:val="00643E70"/>
    <w:rsid w:val="006B215D"/>
    <w:rsid w:val="00757159"/>
    <w:rsid w:val="0078315F"/>
    <w:rsid w:val="00857AE1"/>
    <w:rsid w:val="009112EB"/>
    <w:rsid w:val="00931C1E"/>
    <w:rsid w:val="00943B12"/>
    <w:rsid w:val="00955D7E"/>
    <w:rsid w:val="009B5232"/>
    <w:rsid w:val="00A46D4B"/>
    <w:rsid w:val="00A83B9B"/>
    <w:rsid w:val="00A86E00"/>
    <w:rsid w:val="00A907F5"/>
    <w:rsid w:val="00AE2611"/>
    <w:rsid w:val="00B06ADD"/>
    <w:rsid w:val="00BD50FC"/>
    <w:rsid w:val="00CE212F"/>
    <w:rsid w:val="00D776A9"/>
    <w:rsid w:val="00E04DC3"/>
    <w:rsid w:val="00E266EB"/>
    <w:rsid w:val="00EA2D0F"/>
    <w:rsid w:val="00F258CB"/>
    <w:rsid w:val="00F56053"/>
    <w:rsid w:val="00F61BE9"/>
    <w:rsid w:val="00FD6A13"/>
    <w:rsid w:val="00FD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link w:val="1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B9B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A83B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83B9B"/>
    <w:pPr>
      <w:widowControl w:val="0"/>
      <w:overflowPunct/>
      <w:jc w:val="both"/>
      <w:textAlignment w:val="auto"/>
    </w:pPr>
    <w:rPr>
      <w:rFonts w:ascii="Courier New" w:hAnsi="Courier New" w:cs="Courier New"/>
      <w:lang w:val="ru-RU" w:eastAsia="ru-RU"/>
    </w:rPr>
  </w:style>
  <w:style w:type="paragraph" w:styleId="a6">
    <w:name w:val="List Paragraph"/>
    <w:basedOn w:val="a"/>
    <w:uiPriority w:val="34"/>
    <w:qFormat/>
    <w:rsid w:val="00A83B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5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5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8581A"/>
  </w:style>
  <w:style w:type="character" w:styleId="a8">
    <w:name w:val="Strong"/>
    <w:basedOn w:val="a0"/>
    <w:uiPriority w:val="22"/>
    <w:qFormat/>
    <w:rsid w:val="0038581A"/>
    <w:rPr>
      <w:b/>
      <w:bCs/>
    </w:rPr>
  </w:style>
  <w:style w:type="character" w:styleId="a9">
    <w:name w:val="Hyperlink"/>
    <w:basedOn w:val="a0"/>
    <w:uiPriority w:val="99"/>
    <w:semiHidden/>
    <w:unhideWhenUsed/>
    <w:rsid w:val="0038581A"/>
    <w:rPr>
      <w:color w:val="0000FF"/>
      <w:u w:val="single"/>
    </w:rPr>
  </w:style>
  <w:style w:type="paragraph" w:styleId="aa">
    <w:name w:val="Body Text"/>
    <w:basedOn w:val="a"/>
    <w:link w:val="ab"/>
    <w:rsid w:val="0053722C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snapToGrid w:val="0"/>
      <w:sz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53722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Plain Text"/>
    <w:basedOn w:val="a"/>
    <w:link w:val="ad"/>
    <w:rsid w:val="0053722C"/>
    <w:pPr>
      <w:overflowPunct/>
      <w:autoSpaceDE/>
      <w:autoSpaceDN/>
      <w:adjustRightInd/>
      <w:textAlignment w:val="auto"/>
    </w:pPr>
    <w:rPr>
      <w:rFonts w:ascii="Courier New" w:hAnsi="Courier New"/>
      <w:lang w:val="ru-RU" w:eastAsia="ru-RU"/>
    </w:rPr>
  </w:style>
  <w:style w:type="character" w:customStyle="1" w:styleId="ad">
    <w:name w:val="Текст Знак"/>
    <w:basedOn w:val="a0"/>
    <w:link w:val="ac"/>
    <w:rsid w:val="005372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61BE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F61B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06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paragraph" w:styleId="ae">
    <w:name w:val="Body Text Indent"/>
    <w:basedOn w:val="a"/>
    <w:link w:val="af"/>
    <w:uiPriority w:val="99"/>
    <w:semiHidden/>
    <w:unhideWhenUsed/>
    <w:rsid w:val="006B215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B215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0">
    <w:name w:val="caption"/>
    <w:basedOn w:val="a"/>
    <w:next w:val="a"/>
    <w:qFormat/>
    <w:rsid w:val="006B215D"/>
    <w:pPr>
      <w:overflowPunct/>
      <w:autoSpaceDE/>
      <w:autoSpaceDN/>
      <w:adjustRightInd/>
      <w:textAlignment w:val="auto"/>
    </w:pPr>
    <w:rPr>
      <w:sz w:val="24"/>
      <w:lang w:val="en-US" w:eastAsia="ru-RU"/>
    </w:rPr>
  </w:style>
  <w:style w:type="paragraph" w:styleId="2">
    <w:name w:val="Body Text 2"/>
    <w:basedOn w:val="a"/>
    <w:link w:val="20"/>
    <w:rsid w:val="00BD50FC"/>
    <w:pPr>
      <w:overflowPunct/>
      <w:autoSpaceDE/>
      <w:autoSpaceDN/>
      <w:adjustRightInd/>
      <w:spacing w:after="120" w:line="480" w:lineRule="auto"/>
      <w:textAlignment w:val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BD50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rsid w:val="00BD50F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D50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50FC"/>
    <w:rPr>
      <w:rFonts w:ascii="Tahoma" w:eastAsia="Times New Roman" w:hAnsi="Tahoma" w:cs="Tahoma"/>
      <w:sz w:val="16"/>
      <w:szCs w:val="16"/>
      <w:lang w:val="en-GB"/>
    </w:rPr>
  </w:style>
  <w:style w:type="paragraph" w:styleId="af3">
    <w:name w:val="footer"/>
    <w:basedOn w:val="a"/>
    <w:link w:val="af4"/>
    <w:rsid w:val="00943B12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lang w:val="ru-RU" w:eastAsia="ru-RU"/>
    </w:rPr>
  </w:style>
  <w:style w:type="character" w:customStyle="1" w:styleId="af4">
    <w:name w:val="Нижний колонтитул Знак"/>
    <w:basedOn w:val="a0"/>
    <w:link w:val="af3"/>
    <w:rsid w:val="00943B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E04DC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04DC3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mirakum1</cp:lastModifiedBy>
  <cp:revision>18</cp:revision>
  <cp:lastPrinted>2012-12-28T06:37:00Z</cp:lastPrinted>
  <dcterms:created xsi:type="dcterms:W3CDTF">2012-08-05T10:10:00Z</dcterms:created>
  <dcterms:modified xsi:type="dcterms:W3CDTF">2013-04-27T19:53:00Z</dcterms:modified>
</cp:coreProperties>
</file>